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35F08C4C" w:rsidR="00834DB3" w:rsidRPr="00834DB3" w:rsidRDefault="00834DB3" w:rsidP="00C10B88">
      <w:pPr>
        <w:spacing w:line="240" w:lineRule="auto"/>
        <w:ind w:left="4320" w:firstLine="720"/>
      </w:pPr>
      <w:r w:rsidRPr="00E32F43">
        <w:rPr>
          <w:u w:val="single"/>
        </w:rPr>
        <w:t xml:space="preserve"> </w:t>
      </w:r>
      <w:r w:rsidR="00520ED5">
        <w:rPr>
          <w:u w:val="single"/>
        </w:rPr>
        <w:t xml:space="preserve"> </w:t>
      </w:r>
      <w:r w:rsidR="00E06220">
        <w:rPr>
          <w:u w:val="single"/>
        </w:rPr>
        <w:t xml:space="preserve">17 </w:t>
      </w:r>
      <w:r w:rsidR="00E32F43" w:rsidRPr="00E32F43">
        <w:rPr>
          <w:u w:val="single"/>
        </w:rPr>
        <w:t xml:space="preserve"> серпня </w:t>
      </w:r>
      <w:r w:rsidRPr="00E32F43">
        <w:rPr>
          <w:u w:val="single"/>
        </w:rPr>
        <w:t>2020 року</w:t>
      </w:r>
      <w:r w:rsidRPr="00834DB3">
        <w:t xml:space="preserve"> № </w:t>
      </w:r>
      <w:r w:rsidR="00EF0199">
        <w:rPr>
          <w:u w:val="single"/>
        </w:rPr>
        <w:t xml:space="preserve"> </w:t>
      </w:r>
      <w:r w:rsidR="00E60427">
        <w:rPr>
          <w:u w:val="single"/>
        </w:rPr>
        <w:t xml:space="preserve"> </w:t>
      </w:r>
      <w:r w:rsidRPr="00834DB3">
        <w:rPr>
          <w:u w:val="single"/>
        </w:rPr>
        <w:t xml:space="preserve"> </w:t>
      </w:r>
      <w:r w:rsidR="00E06220">
        <w:rPr>
          <w:u w:val="single"/>
        </w:rPr>
        <w:t xml:space="preserve">70 </w:t>
      </w:r>
      <w:r w:rsidR="00E32F43">
        <w:rPr>
          <w:u w:val="single"/>
        </w:rPr>
        <w:t xml:space="preserve"> </w:t>
      </w:r>
      <w:r w:rsidRPr="00834DB3">
        <w:rPr>
          <w:u w:val="single"/>
        </w:rPr>
        <w:t>- о</w:t>
      </w:r>
    </w:p>
    <w:p w14:paraId="55C73172" w14:textId="5BD733A9" w:rsidR="00C10B88" w:rsidRDefault="00C10B88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3DB069F9" w:rsidR="00131B14" w:rsidRPr="00542AE8" w:rsidRDefault="00A4452E" w:rsidP="002A7C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</w:t>
            </w:r>
            <w:r w:rsidRPr="00A4452E">
              <w:rPr>
                <w:sz w:val="24"/>
                <w:szCs w:val="24"/>
              </w:rPr>
              <w:t xml:space="preserve"> відділу економічного моніторингу та тарифної політики  управління економічного моніторингу, транспорту та зв’язку </w:t>
            </w:r>
            <w:r w:rsidR="006B17BF" w:rsidRPr="006B17BF">
              <w:rPr>
                <w:sz w:val="24"/>
                <w:szCs w:val="24"/>
              </w:rPr>
              <w:t>Департаменту енергоефективності, транспорту, зв’язку та житлово-комунального господарства Чернігівської обласної держа</w:t>
            </w:r>
            <w:r w:rsidR="00EF0199">
              <w:rPr>
                <w:sz w:val="24"/>
                <w:szCs w:val="24"/>
              </w:rPr>
              <w:t>вної адміністрації</w:t>
            </w:r>
            <w:r>
              <w:rPr>
                <w:sz w:val="24"/>
                <w:szCs w:val="24"/>
              </w:rPr>
              <w:t>, категорія «Б</w:t>
            </w:r>
            <w:r w:rsidR="006B17BF" w:rsidRPr="006B17BF">
              <w:rPr>
                <w:sz w:val="24"/>
                <w:szCs w:val="24"/>
              </w:rPr>
              <w:t>»</w:t>
            </w:r>
            <w:r w:rsidR="006B17BF"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1923AAFB" w14:textId="7FD49068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452E">
              <w:rPr>
                <w:color w:val="000000"/>
              </w:rPr>
              <w:t xml:space="preserve">1. Здійснює безпосереднє керівництво діяльністю відділу економічного моніторингу та тарифної політики управління економічного моніторингу, транспорту та зв’язку Департаменту енергоефективності, транспорту, зв’язку та житлово-комунального господарства Чернігівської обласної державної адміністрації (далі - відділ) та персонально відповідає за виконання покладених на нього завдань. </w:t>
            </w:r>
          </w:p>
          <w:p w14:paraId="086320E6" w14:textId="07BD0231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452E">
              <w:rPr>
                <w:color w:val="000000"/>
              </w:rPr>
              <w:t>2. Здійснює організацію роботи зі зверненнями громадян, народних депутатів України та депутатів відповідних місцевих рад, запитів на інформацію, що надійшли для розгляду до відділу, з розгляду листів підприємств, юридичних осіб, виконавчих комітетів та райдержадміністрацій з питань, що належать до компетенції відділу.</w:t>
            </w:r>
          </w:p>
          <w:p w14:paraId="5DF1D67E" w14:textId="077F2E4E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452E">
              <w:rPr>
                <w:color w:val="000000"/>
              </w:rPr>
              <w:t xml:space="preserve">3. Забезпечує організацію відповідно до функціональних завдань, покладених на відділ, участь у розробці </w:t>
            </w:r>
            <w:proofErr w:type="spellStart"/>
            <w:r w:rsidRPr="00A4452E">
              <w:rPr>
                <w:color w:val="000000"/>
              </w:rPr>
              <w:t>проєктів</w:t>
            </w:r>
            <w:proofErr w:type="spellEnd"/>
            <w:r w:rsidRPr="00A4452E">
              <w:rPr>
                <w:color w:val="000000"/>
              </w:rPr>
              <w:t xml:space="preserve"> програм (розділів програм), аналітичних матеріалів, планових показників, комплексних заходів, пропозицій тощо.</w:t>
            </w:r>
          </w:p>
          <w:p w14:paraId="21BE8FCB" w14:textId="42B6F962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 </w:t>
            </w:r>
            <w:proofErr w:type="spellStart"/>
            <w:r w:rsidRPr="00A4452E">
              <w:rPr>
                <w:color w:val="000000"/>
                <w:lang w:val="ru-RU"/>
              </w:rPr>
              <w:t>Організовує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проведення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моніторингу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цін</w:t>
            </w:r>
            <w:proofErr w:type="spellEnd"/>
            <w:r w:rsidRPr="00A4452E">
              <w:rPr>
                <w:color w:val="000000"/>
                <w:lang w:val="ru-RU"/>
              </w:rPr>
              <w:t>/</w:t>
            </w:r>
            <w:proofErr w:type="spellStart"/>
            <w:r w:rsidRPr="00A4452E">
              <w:rPr>
                <w:color w:val="000000"/>
                <w:lang w:val="ru-RU"/>
              </w:rPr>
              <w:t>тарифів</w:t>
            </w:r>
            <w:proofErr w:type="spellEnd"/>
            <w:r w:rsidRPr="00A4452E">
              <w:rPr>
                <w:color w:val="000000"/>
                <w:lang w:val="ru-RU"/>
              </w:rPr>
              <w:t xml:space="preserve"> на </w:t>
            </w:r>
            <w:proofErr w:type="spellStart"/>
            <w:r w:rsidRPr="00A4452E">
              <w:rPr>
                <w:color w:val="000000"/>
                <w:lang w:val="ru-RU"/>
              </w:rPr>
              <w:t>житлово-комунальні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послуги</w:t>
            </w:r>
            <w:proofErr w:type="spellEnd"/>
            <w:r w:rsidRPr="00A4452E">
              <w:rPr>
                <w:color w:val="000000"/>
                <w:lang w:val="ru-RU"/>
              </w:rPr>
              <w:t xml:space="preserve"> та стан </w:t>
            </w:r>
            <w:proofErr w:type="spellStart"/>
            <w:r w:rsidRPr="00A4452E">
              <w:rPr>
                <w:color w:val="000000"/>
                <w:lang w:val="ru-RU"/>
              </w:rPr>
              <w:t>розрахунків</w:t>
            </w:r>
            <w:proofErr w:type="spellEnd"/>
            <w:r w:rsidRPr="00A4452E">
              <w:rPr>
                <w:color w:val="000000"/>
                <w:lang w:val="ru-RU"/>
              </w:rPr>
              <w:t xml:space="preserve"> за них.</w:t>
            </w:r>
          </w:p>
          <w:p w14:paraId="269F276E" w14:textId="19BC4ADE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5. </w:t>
            </w:r>
            <w:proofErr w:type="spellStart"/>
            <w:r w:rsidRPr="00A4452E">
              <w:rPr>
                <w:color w:val="000000"/>
                <w:lang w:val="ru-RU"/>
              </w:rPr>
              <w:t>Забезпечує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збір</w:t>
            </w:r>
            <w:proofErr w:type="spellEnd"/>
            <w:r w:rsidRPr="00A4452E">
              <w:rPr>
                <w:color w:val="000000"/>
                <w:lang w:val="ru-RU"/>
              </w:rPr>
              <w:t xml:space="preserve">, </w:t>
            </w:r>
            <w:proofErr w:type="spellStart"/>
            <w:r w:rsidRPr="00A4452E">
              <w:rPr>
                <w:color w:val="000000"/>
                <w:lang w:val="ru-RU"/>
              </w:rPr>
              <w:t>узагальнення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та </w:t>
            </w:r>
            <w:proofErr w:type="spellStart"/>
            <w:r w:rsidRPr="00A4452E">
              <w:rPr>
                <w:color w:val="000000"/>
                <w:lang w:val="ru-RU"/>
              </w:rPr>
              <w:t>надання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Мінрегіону </w:t>
            </w:r>
            <w:proofErr w:type="spellStart"/>
            <w:r w:rsidRPr="00A4452E">
              <w:rPr>
                <w:color w:val="000000"/>
                <w:lang w:val="ru-RU"/>
              </w:rPr>
              <w:t>інформації</w:t>
            </w:r>
            <w:proofErr w:type="spellEnd"/>
            <w:r w:rsidRPr="00A4452E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A4452E">
              <w:rPr>
                <w:color w:val="000000"/>
                <w:lang w:val="ru-RU"/>
              </w:rPr>
              <w:t>витрати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виробництва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від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надання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житлово-комунальних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послуг</w:t>
            </w:r>
            <w:proofErr w:type="spellEnd"/>
            <w:r w:rsidRPr="00A4452E">
              <w:rPr>
                <w:color w:val="000000"/>
                <w:lang w:val="ru-RU"/>
              </w:rPr>
              <w:t xml:space="preserve"> та </w:t>
            </w:r>
            <w:proofErr w:type="spellStart"/>
            <w:r w:rsidRPr="00A4452E">
              <w:rPr>
                <w:color w:val="000000"/>
                <w:lang w:val="ru-RU"/>
              </w:rPr>
              <w:t>здійснення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аналізу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фінансово-економічного</w:t>
            </w:r>
            <w:proofErr w:type="spellEnd"/>
            <w:r w:rsidRPr="00A4452E">
              <w:rPr>
                <w:color w:val="000000"/>
                <w:lang w:val="ru-RU"/>
              </w:rPr>
              <w:t xml:space="preserve"> стану </w:t>
            </w:r>
            <w:proofErr w:type="spellStart"/>
            <w:r w:rsidRPr="00A4452E">
              <w:rPr>
                <w:color w:val="000000"/>
                <w:lang w:val="ru-RU"/>
              </w:rPr>
              <w:t>підприємств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галузі</w:t>
            </w:r>
            <w:proofErr w:type="spellEnd"/>
            <w:r w:rsidRPr="00A4452E">
              <w:rPr>
                <w:color w:val="000000"/>
                <w:lang w:val="ru-RU"/>
              </w:rPr>
              <w:t>.</w:t>
            </w:r>
          </w:p>
          <w:p w14:paraId="42B861C8" w14:textId="65B8B79F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6. </w:t>
            </w:r>
            <w:proofErr w:type="spellStart"/>
            <w:r w:rsidRPr="00A4452E">
              <w:rPr>
                <w:color w:val="000000"/>
                <w:lang w:val="ru-RU"/>
              </w:rPr>
              <w:t>Регулює</w:t>
            </w:r>
            <w:proofErr w:type="spellEnd"/>
            <w:r w:rsidRPr="00A4452E">
              <w:rPr>
                <w:color w:val="000000"/>
                <w:lang w:val="ru-RU"/>
              </w:rPr>
              <w:t xml:space="preserve"> роботу відділу </w:t>
            </w:r>
            <w:proofErr w:type="spellStart"/>
            <w:r w:rsidRPr="00A4452E">
              <w:rPr>
                <w:color w:val="000000"/>
                <w:lang w:val="ru-RU"/>
              </w:rPr>
              <w:t>щодо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його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ефективної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взаємодії</w:t>
            </w:r>
            <w:proofErr w:type="spellEnd"/>
            <w:r w:rsidRPr="00A4452E">
              <w:rPr>
                <w:color w:val="000000"/>
                <w:lang w:val="ru-RU"/>
              </w:rPr>
              <w:t xml:space="preserve"> з </w:t>
            </w:r>
            <w:proofErr w:type="spellStart"/>
            <w:r w:rsidRPr="00A4452E">
              <w:rPr>
                <w:color w:val="000000"/>
                <w:lang w:val="ru-RU"/>
              </w:rPr>
              <w:t>іншими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структурними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підрозділами</w:t>
            </w:r>
            <w:proofErr w:type="spellEnd"/>
            <w:r w:rsidRPr="00A4452E">
              <w:rPr>
                <w:color w:val="000000"/>
                <w:lang w:val="ru-RU"/>
              </w:rPr>
              <w:t xml:space="preserve"> Департаменту, </w:t>
            </w:r>
            <w:proofErr w:type="spellStart"/>
            <w:r w:rsidRPr="00A4452E">
              <w:rPr>
                <w:color w:val="000000"/>
                <w:lang w:val="ru-RU"/>
              </w:rPr>
              <w:t>суміжними</w:t>
            </w:r>
            <w:proofErr w:type="spellEnd"/>
            <w:r w:rsidRPr="00A4452E">
              <w:rPr>
                <w:color w:val="000000"/>
                <w:lang w:val="ru-RU"/>
              </w:rPr>
              <w:t xml:space="preserve"> сферами, </w:t>
            </w:r>
            <w:proofErr w:type="spellStart"/>
            <w:r w:rsidRPr="00A4452E">
              <w:rPr>
                <w:color w:val="000000"/>
                <w:lang w:val="ru-RU"/>
              </w:rPr>
              <w:t>провідними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експертами</w:t>
            </w:r>
            <w:proofErr w:type="spellEnd"/>
            <w:r w:rsidRPr="00A4452E">
              <w:rPr>
                <w:color w:val="000000"/>
                <w:lang w:val="ru-RU"/>
              </w:rPr>
              <w:t xml:space="preserve"> з </w:t>
            </w:r>
            <w:proofErr w:type="spellStart"/>
            <w:r w:rsidRPr="00A4452E">
              <w:rPr>
                <w:color w:val="000000"/>
                <w:lang w:val="ru-RU"/>
              </w:rPr>
              <w:t>питань</w:t>
            </w:r>
            <w:proofErr w:type="spellEnd"/>
            <w:r w:rsidRPr="00A4452E">
              <w:rPr>
                <w:color w:val="000000"/>
                <w:lang w:val="ru-RU"/>
              </w:rPr>
              <w:t xml:space="preserve">, </w:t>
            </w:r>
            <w:proofErr w:type="spellStart"/>
            <w:r w:rsidRPr="00A4452E">
              <w:rPr>
                <w:color w:val="000000"/>
                <w:lang w:val="ru-RU"/>
              </w:rPr>
              <w:t>що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стосуються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діяльності</w:t>
            </w:r>
            <w:proofErr w:type="spellEnd"/>
            <w:r w:rsidRPr="00A4452E">
              <w:rPr>
                <w:color w:val="000000"/>
                <w:lang w:val="ru-RU"/>
              </w:rPr>
              <w:t xml:space="preserve"> відділу</w:t>
            </w:r>
          </w:p>
          <w:p w14:paraId="368BFFB0" w14:textId="6B09AB41" w:rsidR="00A4452E" w:rsidRPr="00A4452E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7. </w:t>
            </w:r>
            <w:proofErr w:type="spellStart"/>
            <w:r w:rsidRPr="00A4452E">
              <w:rPr>
                <w:color w:val="000000"/>
                <w:lang w:val="ru-RU"/>
              </w:rPr>
              <w:t>Надає</w:t>
            </w:r>
            <w:proofErr w:type="spellEnd"/>
            <w:r w:rsidRPr="00A4452E">
              <w:rPr>
                <w:color w:val="000000"/>
                <w:lang w:val="ru-RU"/>
              </w:rPr>
              <w:t xml:space="preserve"> консультативно-</w:t>
            </w:r>
            <w:proofErr w:type="spellStart"/>
            <w:r w:rsidRPr="00A4452E">
              <w:rPr>
                <w:color w:val="000000"/>
                <w:lang w:val="ru-RU"/>
              </w:rPr>
              <w:t>методичну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допомогу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спеціалістам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органів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місцевого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самоврядування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, </w:t>
            </w:r>
            <w:proofErr w:type="spellStart"/>
            <w:r w:rsidRPr="00A4452E">
              <w:rPr>
                <w:color w:val="000000"/>
                <w:lang w:val="ru-RU"/>
              </w:rPr>
              <w:t>райдержадміністрацій</w:t>
            </w:r>
            <w:proofErr w:type="spellEnd"/>
            <w:r w:rsidRPr="00A4452E">
              <w:rPr>
                <w:color w:val="000000"/>
                <w:lang w:val="ru-RU"/>
              </w:rPr>
              <w:t xml:space="preserve"> та </w:t>
            </w:r>
            <w:proofErr w:type="spellStart"/>
            <w:r w:rsidRPr="00A4452E">
              <w:rPr>
                <w:color w:val="000000"/>
                <w:lang w:val="ru-RU"/>
              </w:rPr>
              <w:t>підприємств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галузі</w:t>
            </w:r>
            <w:proofErr w:type="spellEnd"/>
            <w:r w:rsidRPr="00A4452E">
              <w:rPr>
                <w:color w:val="000000"/>
                <w:lang w:val="ru-RU"/>
              </w:rPr>
              <w:t xml:space="preserve"> з </w:t>
            </w:r>
            <w:proofErr w:type="spellStart"/>
            <w:r w:rsidRPr="00A4452E">
              <w:rPr>
                <w:color w:val="000000"/>
                <w:lang w:val="ru-RU"/>
              </w:rPr>
              <w:t>питань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формування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цін</w:t>
            </w:r>
            <w:proofErr w:type="spellEnd"/>
            <w:r w:rsidRPr="00A4452E">
              <w:rPr>
                <w:color w:val="000000"/>
                <w:lang w:val="ru-RU"/>
              </w:rPr>
              <w:t>/</w:t>
            </w:r>
            <w:proofErr w:type="spellStart"/>
            <w:r w:rsidRPr="00A4452E">
              <w:rPr>
                <w:color w:val="000000"/>
                <w:lang w:val="ru-RU"/>
              </w:rPr>
              <w:t>тарифів</w:t>
            </w:r>
            <w:proofErr w:type="spellEnd"/>
            <w:r w:rsidRPr="00A4452E">
              <w:rPr>
                <w:color w:val="000000"/>
                <w:lang w:val="ru-RU"/>
              </w:rPr>
              <w:t xml:space="preserve"> на </w:t>
            </w:r>
            <w:proofErr w:type="spellStart"/>
            <w:r w:rsidRPr="00A4452E">
              <w:rPr>
                <w:color w:val="000000"/>
                <w:lang w:val="ru-RU"/>
              </w:rPr>
              <w:t>житлово-комунальні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послуги</w:t>
            </w:r>
            <w:proofErr w:type="spellEnd"/>
            <w:r w:rsidRPr="00A4452E">
              <w:rPr>
                <w:color w:val="000000"/>
                <w:lang w:val="ru-RU"/>
              </w:rPr>
              <w:t>.</w:t>
            </w:r>
          </w:p>
          <w:p w14:paraId="5F75D804" w14:textId="0AA4E3EC" w:rsidR="006B17BF" w:rsidRPr="009B25A5" w:rsidRDefault="00A4452E" w:rsidP="004D2B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lang w:val="ru-RU"/>
              </w:rPr>
              <w:t>8. </w:t>
            </w:r>
            <w:proofErr w:type="spellStart"/>
            <w:r w:rsidRPr="00A4452E">
              <w:rPr>
                <w:color w:val="000000"/>
                <w:lang w:val="ru-RU"/>
              </w:rPr>
              <w:t>Подає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пропозиції</w:t>
            </w:r>
            <w:proofErr w:type="spellEnd"/>
            <w:r w:rsidRPr="00A4452E">
              <w:rPr>
                <w:color w:val="000000"/>
                <w:lang w:val="ru-RU"/>
              </w:rPr>
              <w:t xml:space="preserve"> директору Департаменту про </w:t>
            </w:r>
            <w:proofErr w:type="spellStart"/>
            <w:r w:rsidRPr="00A4452E">
              <w:rPr>
                <w:color w:val="000000"/>
                <w:lang w:val="ru-RU"/>
              </w:rPr>
              <w:t>призначення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на посади, </w:t>
            </w:r>
            <w:proofErr w:type="spellStart"/>
            <w:r w:rsidRPr="00A4452E">
              <w:rPr>
                <w:color w:val="000000"/>
                <w:lang w:val="ru-RU"/>
              </w:rPr>
              <w:t>звільнення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з посад </w:t>
            </w:r>
            <w:proofErr w:type="spellStart"/>
            <w:r w:rsidRPr="00A4452E">
              <w:rPr>
                <w:color w:val="000000"/>
                <w:lang w:val="ru-RU"/>
              </w:rPr>
              <w:t>працівників</w:t>
            </w:r>
            <w:proofErr w:type="spellEnd"/>
            <w:r w:rsidRPr="00A4452E">
              <w:rPr>
                <w:color w:val="000000"/>
                <w:lang w:val="ru-RU"/>
              </w:rPr>
              <w:t xml:space="preserve"> відділу, </w:t>
            </w:r>
            <w:proofErr w:type="spellStart"/>
            <w:r w:rsidRPr="00A4452E">
              <w:rPr>
                <w:color w:val="000000"/>
                <w:lang w:val="ru-RU"/>
              </w:rPr>
              <w:t>своєчасне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заміщення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вакансій</w:t>
            </w:r>
            <w:proofErr w:type="spellEnd"/>
            <w:r w:rsidRPr="00A4452E">
              <w:rPr>
                <w:color w:val="000000"/>
                <w:lang w:val="ru-RU"/>
              </w:rPr>
              <w:t xml:space="preserve">, </w:t>
            </w:r>
            <w:proofErr w:type="spellStart"/>
            <w:r w:rsidRPr="00A4452E">
              <w:rPr>
                <w:color w:val="000000"/>
                <w:lang w:val="ru-RU"/>
              </w:rPr>
              <w:t>заохочення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та </w:t>
            </w:r>
            <w:proofErr w:type="spellStart"/>
            <w:r w:rsidRPr="00A4452E">
              <w:rPr>
                <w:color w:val="000000"/>
                <w:lang w:val="ru-RU"/>
              </w:rPr>
              <w:lastRenderedPageBreak/>
              <w:t>накладання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стягнень</w:t>
            </w:r>
            <w:proofErr w:type="spellEnd"/>
            <w:r w:rsidRPr="00A4452E">
              <w:rPr>
                <w:color w:val="000000"/>
                <w:lang w:val="ru-RU"/>
              </w:rPr>
              <w:t xml:space="preserve">, </w:t>
            </w:r>
            <w:proofErr w:type="spellStart"/>
            <w:r w:rsidRPr="00A4452E">
              <w:rPr>
                <w:color w:val="000000"/>
                <w:lang w:val="ru-RU"/>
              </w:rPr>
              <w:t>сприяє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підвищенню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кваліфікації</w:t>
            </w:r>
            <w:proofErr w:type="spellEnd"/>
            <w:r w:rsidRPr="00A4452E">
              <w:rPr>
                <w:color w:val="000000"/>
                <w:lang w:val="ru-RU"/>
              </w:rPr>
              <w:t xml:space="preserve"> </w:t>
            </w:r>
            <w:proofErr w:type="spellStart"/>
            <w:r w:rsidRPr="00A4452E">
              <w:rPr>
                <w:color w:val="000000"/>
                <w:lang w:val="ru-RU"/>
              </w:rPr>
              <w:t>працівників</w:t>
            </w:r>
            <w:proofErr w:type="spellEnd"/>
            <w:r w:rsidRPr="00A4452E">
              <w:rPr>
                <w:color w:val="000000"/>
                <w:lang w:val="ru-RU"/>
              </w:rPr>
              <w:t xml:space="preserve"> відділу.</w:t>
            </w:r>
          </w:p>
        </w:tc>
        <w:bookmarkStart w:id="0" w:name="_GoBack"/>
        <w:bookmarkEnd w:id="0"/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0FB07CB9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3B04A6">
              <w:rPr>
                <w:sz w:val="24"/>
                <w:szCs w:val="24"/>
              </w:rPr>
              <w:t xml:space="preserve"> посадовий оклад становить 7050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553A1B4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</w:t>
            </w:r>
            <w:r w:rsidR="002B2B9F">
              <w:rPr>
                <w:sz w:val="24"/>
                <w:szCs w:val="24"/>
              </w:rPr>
              <w:t xml:space="preserve"> не є обов’язковими для подання.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CB79367" w14:textId="4162A2EB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9B25A5">
              <w:rPr>
                <w:sz w:val="24"/>
                <w:szCs w:val="24"/>
                <w:lang w:val="ru-RU"/>
              </w:rPr>
              <w:t>18</w:t>
            </w:r>
            <w:r w:rsidR="0028053C">
              <w:rPr>
                <w:sz w:val="24"/>
                <w:szCs w:val="24"/>
              </w:rPr>
              <w:t xml:space="preserve"> сер</w:t>
            </w:r>
            <w:r w:rsidR="005077F9">
              <w:rPr>
                <w:sz w:val="24"/>
                <w:szCs w:val="24"/>
              </w:rPr>
              <w:t>п</w:t>
            </w:r>
            <w:r w:rsidRPr="00542AE8">
              <w:rPr>
                <w:sz w:val="24"/>
                <w:szCs w:val="24"/>
              </w:rPr>
              <w:t>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9B25A5">
              <w:rPr>
                <w:sz w:val="24"/>
                <w:szCs w:val="24"/>
                <w:lang w:val="ru-RU"/>
              </w:rPr>
              <w:t>21</w:t>
            </w:r>
            <w:r w:rsidR="005077F9">
              <w:rPr>
                <w:sz w:val="24"/>
                <w:szCs w:val="24"/>
              </w:rPr>
              <w:t xml:space="preserve"> серп</w:t>
            </w:r>
            <w:r w:rsidRPr="00542AE8">
              <w:rPr>
                <w:sz w:val="24"/>
                <w:szCs w:val="24"/>
              </w:rPr>
              <w:t>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068D7548" w14:textId="77777777" w:rsidR="00112135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130E05B8" w14:textId="2F7F8FA1" w:rsidR="00C10B88" w:rsidRPr="00D418F3" w:rsidRDefault="00C10B88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3E82">
              <w:rPr>
                <w:sz w:val="24"/>
                <w:szCs w:val="24"/>
              </w:rPr>
              <w:t>тел</w:t>
            </w:r>
            <w:proofErr w:type="spellEnd"/>
            <w:r w:rsidRPr="00473E82">
              <w:rPr>
                <w:sz w:val="24"/>
                <w:szCs w:val="24"/>
              </w:rPr>
              <w:t>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d</w:t>
            </w:r>
            <w:proofErr w:type="spellStart"/>
            <w:r>
              <w:rPr>
                <w:sz w:val="24"/>
                <w:szCs w:val="24"/>
                <w:lang w:val="en-US"/>
              </w:rPr>
              <w:t>epenergo</w:t>
            </w:r>
            <w:proofErr w:type="spellEnd"/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6E77EB38" w:rsidR="00542AE8" w:rsidRPr="00D418F3" w:rsidRDefault="00A4452E" w:rsidP="007D6A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452E">
              <w:rPr>
                <w:sz w:val="24"/>
                <w:szCs w:val="24"/>
                <w:lang w:eastAsia="en-US"/>
              </w:rPr>
              <w:t xml:space="preserve">Ступінь вищої освіти </w:t>
            </w:r>
            <w:r>
              <w:rPr>
                <w:sz w:val="24"/>
                <w:szCs w:val="24"/>
                <w:lang w:val="ru-RU" w:eastAsia="en-US"/>
              </w:rPr>
              <w:t xml:space="preserve">- </w:t>
            </w:r>
            <w:r w:rsidRPr="00A4452E">
              <w:rPr>
                <w:sz w:val="24"/>
                <w:szCs w:val="24"/>
                <w:lang w:eastAsia="en-US"/>
              </w:rPr>
              <w:t>не нижче магістра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A4452E">
              <w:rPr>
                <w:sz w:val="24"/>
                <w:szCs w:val="24"/>
                <w:lang w:eastAsia="en-US"/>
              </w:rPr>
              <w:t xml:space="preserve"> фінансового або економічного спрямування.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1CC8F680" w:rsidR="00542AE8" w:rsidRPr="00D418F3" w:rsidRDefault="00A4452E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ru-RU"/>
              </w:rPr>
              <w:t>Д</w:t>
            </w:r>
            <w:proofErr w:type="spellStart"/>
            <w:r w:rsidRPr="00A4452E">
              <w:rPr>
                <w:sz w:val="24"/>
                <w:szCs w:val="26"/>
              </w:rPr>
              <w:t>освід</w:t>
            </w:r>
            <w:proofErr w:type="spellEnd"/>
            <w:r w:rsidRPr="00A4452E">
              <w:rPr>
                <w:sz w:val="24"/>
                <w:szCs w:val="26"/>
              </w:rPr>
              <w:t xml:space="preserve">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</w:t>
            </w:r>
            <w:r w:rsidRPr="00A4452E">
              <w:rPr>
                <w:sz w:val="24"/>
                <w:szCs w:val="26"/>
              </w:rPr>
              <w:lastRenderedPageBreak/>
              <w:t>та організацій незалежно від форм власності не менше двох років.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lastRenderedPageBreak/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324B6594" w:rsidR="00542AE8" w:rsidRPr="00D418F3" w:rsidRDefault="00F75260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  <w:r w:rsidR="001208FB">
              <w:rPr>
                <w:sz w:val="24"/>
                <w:szCs w:val="24"/>
              </w:rPr>
              <w:t>.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2ECD2252" w:rsidR="00542AE8" w:rsidRPr="00DF5FD2" w:rsidRDefault="00F75260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  <w:r w:rsidR="001208FB">
              <w:rPr>
                <w:sz w:val="24"/>
                <w:szCs w:val="24"/>
              </w:rPr>
              <w:t>.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proofErr w:type="spellStart"/>
      <w:r w:rsidRPr="00085EC4">
        <w:rPr>
          <w:bCs/>
          <w:iCs/>
          <w:szCs w:val="28"/>
          <w:lang w:val="ru-RU"/>
        </w:rPr>
        <w:t>Головний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  <w:proofErr w:type="spellStart"/>
      <w:r w:rsidRPr="00085EC4">
        <w:rPr>
          <w:bCs/>
          <w:iCs/>
          <w:szCs w:val="28"/>
          <w:lang w:val="ru-RU"/>
        </w:rPr>
        <w:t>спеціаліст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 xml:space="preserve">з </w:t>
      </w:r>
      <w:proofErr w:type="spellStart"/>
      <w:r w:rsidRPr="00085EC4">
        <w:rPr>
          <w:bCs/>
          <w:iCs/>
          <w:szCs w:val="28"/>
          <w:lang w:val="ru-RU"/>
        </w:rPr>
        <w:t>питань</w:t>
      </w:r>
      <w:proofErr w:type="spellEnd"/>
      <w:r w:rsidRPr="00085EC4">
        <w:rPr>
          <w:bCs/>
          <w:iCs/>
          <w:szCs w:val="28"/>
          <w:lang w:val="ru-RU"/>
        </w:rPr>
        <w:t xml:space="preserve">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3F8A3609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D2BF4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8FB"/>
    <w:rsid w:val="00120DC1"/>
    <w:rsid w:val="0013193B"/>
    <w:rsid w:val="00131B14"/>
    <w:rsid w:val="0013484B"/>
    <w:rsid w:val="001522D1"/>
    <w:rsid w:val="00152F20"/>
    <w:rsid w:val="00167604"/>
    <w:rsid w:val="00196F15"/>
    <w:rsid w:val="001A0124"/>
    <w:rsid w:val="001A5FC5"/>
    <w:rsid w:val="001B24ED"/>
    <w:rsid w:val="001C41D0"/>
    <w:rsid w:val="001E3E40"/>
    <w:rsid w:val="00210F96"/>
    <w:rsid w:val="0023674B"/>
    <w:rsid w:val="00242512"/>
    <w:rsid w:val="0028053C"/>
    <w:rsid w:val="002A7C8E"/>
    <w:rsid w:val="002B2B9F"/>
    <w:rsid w:val="002F1096"/>
    <w:rsid w:val="002F6F33"/>
    <w:rsid w:val="00311CD9"/>
    <w:rsid w:val="00382CF8"/>
    <w:rsid w:val="003B04A6"/>
    <w:rsid w:val="003B1DB4"/>
    <w:rsid w:val="00415BAC"/>
    <w:rsid w:val="00421DAD"/>
    <w:rsid w:val="0045024D"/>
    <w:rsid w:val="00462758"/>
    <w:rsid w:val="00473E82"/>
    <w:rsid w:val="004746C7"/>
    <w:rsid w:val="00481AEE"/>
    <w:rsid w:val="004D2BF4"/>
    <w:rsid w:val="004E0A60"/>
    <w:rsid w:val="005077F9"/>
    <w:rsid w:val="00520ED5"/>
    <w:rsid w:val="00542AE8"/>
    <w:rsid w:val="005522DB"/>
    <w:rsid w:val="00584F56"/>
    <w:rsid w:val="005B4E8D"/>
    <w:rsid w:val="005C0E57"/>
    <w:rsid w:val="00617106"/>
    <w:rsid w:val="006B17BF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D6A7B"/>
    <w:rsid w:val="007F24A4"/>
    <w:rsid w:val="0081423A"/>
    <w:rsid w:val="008244D9"/>
    <w:rsid w:val="00834DB3"/>
    <w:rsid w:val="00851C5F"/>
    <w:rsid w:val="0086158D"/>
    <w:rsid w:val="00886995"/>
    <w:rsid w:val="009143ED"/>
    <w:rsid w:val="0093252C"/>
    <w:rsid w:val="00966860"/>
    <w:rsid w:val="009732C4"/>
    <w:rsid w:val="00974D06"/>
    <w:rsid w:val="009A0AB5"/>
    <w:rsid w:val="009B210A"/>
    <w:rsid w:val="009B25A5"/>
    <w:rsid w:val="009C2CE0"/>
    <w:rsid w:val="009F4FC7"/>
    <w:rsid w:val="00A169E7"/>
    <w:rsid w:val="00A174F4"/>
    <w:rsid w:val="00A3571A"/>
    <w:rsid w:val="00A4452E"/>
    <w:rsid w:val="00AB2009"/>
    <w:rsid w:val="00AE6A40"/>
    <w:rsid w:val="00AE7F63"/>
    <w:rsid w:val="00B0208E"/>
    <w:rsid w:val="00B12C52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06220"/>
    <w:rsid w:val="00E111B5"/>
    <w:rsid w:val="00E32F43"/>
    <w:rsid w:val="00E479D3"/>
    <w:rsid w:val="00E60427"/>
    <w:rsid w:val="00E85B65"/>
    <w:rsid w:val="00EE0C98"/>
    <w:rsid w:val="00EF0199"/>
    <w:rsid w:val="00F411F7"/>
    <w:rsid w:val="00F75260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5</cp:revision>
  <cp:lastPrinted>2020-08-03T06:07:00Z</cp:lastPrinted>
  <dcterms:created xsi:type="dcterms:W3CDTF">2020-08-16T10:14:00Z</dcterms:created>
  <dcterms:modified xsi:type="dcterms:W3CDTF">2020-08-18T09:44:00Z</dcterms:modified>
</cp:coreProperties>
</file>